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516EA" w14:textId="1DB3AEDB" w:rsidR="004A6EC0" w:rsidRPr="00AA3A8A" w:rsidRDefault="004A6EC0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A6EC0">
        <w:rPr>
          <w:rFonts w:ascii="Times New Roman" w:hAnsi="Times New Roman" w:cs="Times New Roman"/>
          <w:sz w:val="28"/>
          <w:szCs w:val="28"/>
          <w:lang w:val="ru-RU"/>
        </w:rPr>
        <w:t xml:space="preserve">Задание </w:t>
      </w:r>
      <w:r w:rsidR="00D90420"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4A6EC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A3A8A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4A6EC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A3A8A">
        <w:rPr>
          <w:rFonts w:ascii="Times New Roman" w:hAnsi="Times New Roman" w:cs="Times New Roman"/>
          <w:sz w:val="28"/>
          <w:szCs w:val="28"/>
          <w:lang w:val="ru-RU"/>
        </w:rPr>
        <w:t xml:space="preserve">Общая характеристика </w:t>
      </w:r>
      <w:r w:rsidR="00D90420">
        <w:rPr>
          <w:rFonts w:ascii="Times New Roman" w:hAnsi="Times New Roman" w:cs="Times New Roman"/>
          <w:sz w:val="28"/>
          <w:szCs w:val="28"/>
          <w:lang w:val="ru-RU"/>
        </w:rPr>
        <w:t xml:space="preserve">комплексных </w:t>
      </w:r>
      <w:proofErr w:type="gramStart"/>
      <w:r w:rsidR="00D90420">
        <w:rPr>
          <w:rFonts w:ascii="Times New Roman" w:hAnsi="Times New Roman" w:cs="Times New Roman"/>
          <w:sz w:val="28"/>
          <w:szCs w:val="28"/>
          <w:lang w:val="ru-RU"/>
        </w:rPr>
        <w:t>золото-медных</w:t>
      </w:r>
      <w:proofErr w:type="gramEnd"/>
      <w:r w:rsidR="000C2352">
        <w:rPr>
          <w:rFonts w:ascii="Times New Roman" w:hAnsi="Times New Roman" w:cs="Times New Roman"/>
          <w:sz w:val="28"/>
          <w:szCs w:val="28"/>
          <w:lang w:val="ru-RU"/>
        </w:rPr>
        <w:t xml:space="preserve"> месторождений золота</w:t>
      </w:r>
      <w:r w:rsidR="00AA3A8A">
        <w:rPr>
          <w:rFonts w:ascii="Times New Roman" w:hAnsi="Times New Roman" w:cs="Times New Roman"/>
          <w:sz w:val="28"/>
          <w:szCs w:val="28"/>
          <w:lang w:val="ru-RU"/>
        </w:rPr>
        <w:t xml:space="preserve">, конкретные примеры, особенности минерального состава (основные и сопутствующие минералы. </w:t>
      </w:r>
    </w:p>
    <w:p w14:paraId="65E1F9A9" w14:textId="77777777" w:rsidR="004A6EC0" w:rsidRDefault="004A6EC0">
      <w:pPr>
        <w:rPr>
          <w:rFonts w:ascii="Times New Roman" w:hAnsi="Times New Roman" w:cs="Times New Roman"/>
          <w:sz w:val="28"/>
          <w:szCs w:val="28"/>
        </w:rPr>
      </w:pPr>
    </w:p>
    <w:p w14:paraId="3C4126DD" w14:textId="16BCD91D" w:rsidR="004A6EC0" w:rsidRPr="004A6EC0" w:rsidRDefault="004A6EC0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форма подачи материала- Презентация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10-15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слайдов. Обязательны иллюстрации и ссылки на использованные источники</w:t>
      </w:r>
    </w:p>
    <w:sectPr w:rsidR="004A6EC0" w:rsidRPr="004A6EC0" w:rsidSect="00F178F7">
      <w:type w:val="continuous"/>
      <w:pgSz w:w="11906" w:h="16838"/>
      <w:pgMar w:top="1134" w:right="1134" w:bottom="1134" w:left="1134" w:header="0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4A7"/>
    <w:rsid w:val="000C2352"/>
    <w:rsid w:val="002858C3"/>
    <w:rsid w:val="002F45BF"/>
    <w:rsid w:val="0030764D"/>
    <w:rsid w:val="004A6EC0"/>
    <w:rsid w:val="00781985"/>
    <w:rsid w:val="007E7D7B"/>
    <w:rsid w:val="008A54A7"/>
    <w:rsid w:val="00AA3A8A"/>
    <w:rsid w:val="00CA2D40"/>
    <w:rsid w:val="00D90420"/>
    <w:rsid w:val="00D94F2C"/>
    <w:rsid w:val="00F17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C398A"/>
  <w15:chartTrackingRefBased/>
  <w15:docId w15:val="{C18C7BDA-8D5B-4CB9-92FE-C129F9BB9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4516</dc:creator>
  <cp:keywords/>
  <dc:description/>
  <cp:lastModifiedBy>4516</cp:lastModifiedBy>
  <cp:revision>7</cp:revision>
  <dcterms:created xsi:type="dcterms:W3CDTF">2024-02-19T12:53:00Z</dcterms:created>
  <dcterms:modified xsi:type="dcterms:W3CDTF">2024-02-19T13:44:00Z</dcterms:modified>
</cp:coreProperties>
</file>